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C7AB" w14:textId="77777777" w:rsidR="000F6AF4" w:rsidRPr="000F6AF4" w:rsidRDefault="000F6AF4" w:rsidP="000F6AF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6A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ИСПОЛНИТЕЛЬНЫЙ КОМИТЕТ МУНИЦИПАЛЬНОГО ОБРАЗОВАНИЯ ГОРОДА КАЗАНИ ПОСТАНОВЛЕНИЕ от 10.08.2009 г. N 6659 О СОЗДАНИИ МУНИЦИПАЛЬНЫХ АВТОНОМНЫХ ДОШКОЛЬНЫХ ОБРАЗОВАТЕЛЬНЫХ УЧРЕЖДЕНИЙ В Г. КАЗАНИ В 2009 ГОДУ </w:t>
      </w:r>
    </w:p>
    <w:p w14:paraId="7333C30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D2667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КОМИТЕТ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КАЗАНИ</w:t>
      </w:r>
    </w:p>
    <w:p w14:paraId="10470EDE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21F2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14:paraId="7F4135F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августа 2009 г. № 6659</w:t>
      </w:r>
    </w:p>
    <w:p w14:paraId="03BF292F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BA041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МУНИЦИПАЛЬНЫХ АВТОНОМНЫХ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proofErr w:type="gram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Г. КАЗАНИ В 2009 ГОДУ</w:t>
      </w:r>
    </w:p>
    <w:p w14:paraId="085FAF97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FDC64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Постановлениями Руководителя Исполнительного комитета г. Казани от 25.09.2007 № 3057 "О мерах по реализации Федерального закона "Об автономных учреждениях" в г. Казани" и от 25.06.2007 № 1382 "Об утверждении Правил финансового обеспечения выполнения муниципального задания автономными учреждениями", в целях выполнения работ, оказания услуг для осуществления предусмотренных законодательством полномочий органов местного самоуправления в сфере дошкольного образования ПОСТАНОВЛЯЮ:</w:t>
      </w:r>
    </w:p>
    <w:p w14:paraId="7C16CC6E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D8B94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предложение Управления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 о создании муниципальных автономных дошкольных образовательных учреждений (далее - МАДОУ) путем изменения типа существующих муниципальных дошкольных образовательных учреждений (далее - МДОУ) с учетом согласия педагогических коллективов с 01.10.2009 (приложение № 1).</w:t>
      </w:r>
    </w:p>
    <w:p w14:paraId="49D06ABB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виды особо ценного движимого имущества МАДОУ, передаваемого на праве оперативного управления автономным учреждениям (приложение № 2).</w:t>
      </w:r>
    </w:p>
    <w:p w14:paraId="5B9B6A17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Комитету земельных и имущественных отношений Исполнительного комитета г. Казани (И.Т.Фаттахов):</w:t>
      </w:r>
    </w:p>
    <w:p w14:paraId="7441CC3E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выступить учредителем МАДОУ;</w:t>
      </w:r>
    </w:p>
    <w:p w14:paraId="1B456933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срок до 10.09.2009 утвердить уставы МАДОУ;</w:t>
      </w:r>
    </w:p>
    <w:p w14:paraId="50E19AF9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срок до 17.09.2009 утвердить составы наблюдательных советов МАДОУ;</w:t>
      </w:r>
    </w:p>
    <w:p w14:paraId="7A032D4D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закрепить за МАДОУ на праве постоянного (бессрочного) пользования земельные участки (приложение № 3);</w:t>
      </w:r>
    </w:p>
    <w:p w14:paraId="66EDE3EC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месячный срок после регистрации учреждений закрепить за МАДОУ на праве оперативного управления муниципальное имущество, находящееся в ведении существующих МДОУ, с указанием видов особо ценного движимого имущества в соответствии с приложением № 2;</w:t>
      </w:r>
    </w:p>
    <w:p w14:paraId="4F4DC5CD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трехдневный срок после регистрации учреждения обеспечить созыв первого заседания наблюдательного совета.</w:t>
      </w:r>
    </w:p>
    <w:p w14:paraId="75AA26FB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Управлению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срок до 15.09.2009:</w:t>
      </w:r>
    </w:p>
    <w:p w14:paraId="1BA65F66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установить муниципальные задания для МАДОУ согласно Положению об определении условий и порядка формирования задания учредителя и в соответствии с предусмотренной их уставами основной деятельностью;</w:t>
      </w:r>
    </w:p>
    <w:p w14:paraId="58A69B67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подготовить предложения о размерах субсидий, выделяемых из бюджета города на финансовое обеспечение деятельности автономных учреждений на IV квартал 2009 года, исходя из утвержденных нормативов финансовых затрат и нормативов содержания имущества, в пределах утвержденного объема расходов бюджета на 2009 год на дошкольное образование;</w:t>
      </w:r>
    </w:p>
    <w:p w14:paraId="0AA4A5F9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направить в Финансовое управление Исполнительного комитета г. Казани предложения о внесении изменений в бюджетную роспись Управления образования Исполнительного комитета г. Казани на 2009 год для финансового обеспечения выполнения МАДОУ установленных заданий учредителя;</w:t>
      </w:r>
    </w:p>
    <w:p w14:paraId="697FF5FB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уведомить кредиторов МАДОУ об изменении их типа в порядке, установленном законодательством;</w:t>
      </w:r>
    </w:p>
    <w:p w14:paraId="6D0C84AF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представить в Комитет земельных и имущественных отношений Исполнительного комитета г. Казани предложения о составах наблюдательных советов МАДОУ.</w:t>
      </w:r>
    </w:p>
    <w:p w14:paraId="144B1A00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 в МАДОУ с 01.10.2009 10,5-часовой режим пребывания детей с сохранением двух групп 12-часового пребывания детей, в том числе одной группы для детей раннего возраста, одной группы для детей дошкольного возраста.</w:t>
      </w:r>
    </w:p>
    <w:p w14:paraId="20311F2F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Управлению образования Исполнительного комитета г. Казани (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178615DC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провести высвобождение штатной численности сотрудников МАДОУ в соответствии с действующим законодательством;</w:t>
      </w:r>
    </w:p>
    <w:p w14:paraId="0E014CDA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обеспечивать ежегодное включение расходов на капитальный ремонт МАДОУ в Программу капитального ремонта объектов социально-культурной сферы г. Казани.</w:t>
      </w:r>
    </w:p>
    <w:p w14:paraId="62EDF5F3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7. Ежегодно публиковать отчеты о деятельности МАДОУ в средствах массовой информации.</w:t>
      </w:r>
    </w:p>
    <w:p w14:paraId="5E01524D" w14:textId="77777777" w:rsidR="000F6AF4" w:rsidRPr="000F6AF4" w:rsidRDefault="000F6AF4" w:rsidP="000F6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Контроль за выполнением настоящего Постановления возложить на заместителя Руководителя Исполнительного комитета г. Казани </w:t>
      </w:r>
      <w:proofErr w:type="spellStart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З.Н.Нигматуллину</w:t>
      </w:r>
      <w:proofErr w:type="spellEnd"/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BF4ACE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5C43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14:paraId="4E6428F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Р.Т.БУРГАНОВ</w:t>
      </w:r>
    </w:p>
    <w:p w14:paraId="7383BF0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0436334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44193A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72C9B49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г. Казани</w:t>
      </w:r>
    </w:p>
    <w:p w14:paraId="3F21358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августа 2009 г. № 6659</w:t>
      </w:r>
    </w:p>
    <w:p w14:paraId="780E886D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4B36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14:paraId="43B2A51F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АВТОНОМНЫХ ДОШКОЛЬНЫХ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СОЗДАВАЕМЫХ ПУТЕМ ИЗМЕНЕНИЯ ТИПА 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ДОШКОЛЬНЫХ ОБРАЗОВАТЕЛЬНЫХ УЧРЕЖДЕНИЙ</w:t>
      </w:r>
    </w:p>
    <w:p w14:paraId="37756D08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48C6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Авиастроительному району:</w:t>
      </w:r>
    </w:p>
    <w:p w14:paraId="10EBCDC6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14:paraId="4141E3CB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Вахитовскому району:</w:t>
      </w:r>
    </w:p>
    <w:p w14:paraId="17CCCBC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14:paraId="26B31DEA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Кировскому району:</w:t>
      </w:r>
    </w:p>
    <w:p w14:paraId="408F5474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14:paraId="55A7B3B1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Московскому району:</w:t>
      </w:r>
    </w:p>
    <w:p w14:paraId="1DA56711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14:paraId="6D6FC1E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Ново-Савиновскому району:</w:t>
      </w:r>
    </w:p>
    <w:p w14:paraId="736DB23F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</w:t>
      </w:r>
    </w:p>
    <w:p w14:paraId="525C0F1A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Приволжскому району:</w:t>
      </w:r>
    </w:p>
    <w:p w14:paraId="30BC27C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</w:p>
    <w:p w14:paraId="3D4F7E4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13 комбинированного вида с воспитанием и обучением на татарском языке";</w:t>
      </w:r>
    </w:p>
    <w:p w14:paraId="2DAD048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23 комбинированного вида с воспитанием и обучением на татарском языке";</w:t>
      </w:r>
    </w:p>
    <w:p w14:paraId="619262A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27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27 комбинированного вида с воспитанием и обучением на татарском языке";</w:t>
      </w:r>
    </w:p>
    <w:p w14:paraId="47DEF3A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№ 35 комбинированного вида" - на Муниципальное автономное дошкольное образовательное учреждение "Детский сад № 35 комбинированного вида";</w:t>
      </w:r>
    </w:p>
    <w:p w14:paraId="4F3587AF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42 комбинированного вида" - на Муниципальное автономное дошкольное образовательное учреждение "Детский сад № 42 комбинированного вида";</w:t>
      </w:r>
    </w:p>
    <w:p w14:paraId="53A32BC0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43 комбинированного вида" - на Муниципальное автономное дошкольное образовательное учреждение "Детский сад № 43 комбинированного вида";</w:t>
      </w:r>
    </w:p>
    <w:p w14:paraId="35D24329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47 комбинированного вида" - на Муниципальное автономное дошкольное образовательное учреждение "Детский сад № 47 комбинированного вида";</w:t>
      </w:r>
    </w:p>
    <w:p w14:paraId="5E6750A3" w14:textId="77777777" w:rsidR="000F6AF4" w:rsidRPr="00657FC6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65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дошкольного образовательного учреждения "Детский сад № 55 комбинированного вида" - на Муниципальное автономное дошкольное образовательное учреждение "Детский сад № 55 комбинированного вида";</w:t>
      </w:r>
    </w:p>
    <w:p w14:paraId="3C8D67C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71 комбинированного вида" - на Муниципальное автономное дошкольное образовательное учреждение "Детский сад № 71 комбинированного вида";</w:t>
      </w:r>
    </w:p>
    <w:p w14:paraId="17D288E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131 комбинированного вида" - на Муниципальное автономное дошкольное образовательное учреждение "Детский сад № 131 комбинированного вида";</w:t>
      </w:r>
    </w:p>
    <w:p w14:paraId="02DB7A7D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139 комбинированного вида" - на Муниципальное автономное дошкольное образовательное учреждение "Детский сад № 139 комбинированного вида";</w:t>
      </w:r>
    </w:p>
    <w:p w14:paraId="38F6BC17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156" - на Муниципальное автономное дошкольное образовательное учреждение "Детский сад № 156";</w:t>
      </w:r>
    </w:p>
    <w:p w14:paraId="6C9A9E6A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157 комбинированного вида" - на Муниципальное автономное дошкольное образовательное учреждение "Детский сад № 157 комбинированного вида";</w:t>
      </w:r>
    </w:p>
    <w:p w14:paraId="02BC341C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160 комбинированного вида" - на Муниципальное автономное дошкольное образовательное учреждение "Детский сад № 160 комбинированного вида";</w:t>
      </w:r>
    </w:p>
    <w:p w14:paraId="0927C35B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161" - на Муниципальное автономное дошкольное образовательное учреждение "Детский сад № 161";</w:t>
      </w:r>
    </w:p>
    <w:p w14:paraId="557E41D7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163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163 комбинированного вида с воспитанием и обучением на татарском языке";</w:t>
      </w:r>
    </w:p>
    <w:p w14:paraId="67B0C66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194 комбинированного вида" - на Муниципальное автономное дошкольное образовательное учреждение "Детский сад № 194 комбинированного вида";</w:t>
      </w:r>
    </w:p>
    <w:p w14:paraId="03B7A719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242 комбинированного вида" - на Муниципальное автономное дошкольное образовательное учреждение "Детский сад № 242 комбинированного вида";</w:t>
      </w:r>
    </w:p>
    <w:p w14:paraId="37922979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247 комбинированного вида с татарским языком воспитания и обучения" - на Муниципальное автономное дошкольное образовательное учреждение "Детский сад № 247 с татарским языком воспитания и обучения";</w:t>
      </w:r>
    </w:p>
    <w:p w14:paraId="7D4DD40E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274 комбинированного вида" - на Муниципальное автономное дошкольное образовательное учреждение "Детский сад № 274 комбинированного вида";</w:t>
      </w:r>
    </w:p>
    <w:p w14:paraId="2DCD19C5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307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307 комбинированного вида с воспитанием и обучением на татарском языке";</w:t>
      </w:r>
    </w:p>
    <w:p w14:paraId="306257A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Муниципального дошкольного образовательного учреждения "Детский сад № 320 комбинированного вида" - на Муниципальное автономное дошкольное образовательное учреждение "Детский сад № 320 комбинированного вида";</w:t>
      </w:r>
    </w:p>
    <w:p w14:paraId="47C8BD1D" w14:textId="77777777" w:rsidR="000F6AF4" w:rsidRPr="00657FC6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7F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Муниципального дошкольного образовательного учреждения "Детский сад № 342 комбинированного вида" - на Муниципальное автономное дошкольное образовательное учреждение "Детский сад № 342 комбинированного вида";</w:t>
      </w:r>
    </w:p>
    <w:p w14:paraId="7B0BE483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357 комбинированного вида" - на Муниципальное автономное дошкольное образовательное учреждение "Детский сад № 357 комбинированного вида";</w:t>
      </w:r>
    </w:p>
    <w:p w14:paraId="124A73C6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358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358 комбинированного вида с воспитанием и обучением на татарском языке";</w:t>
      </w:r>
    </w:p>
    <w:p w14:paraId="4D4821E9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362 комбинированного вида" - на Муниципальное автономное дошкольное образовательное учреждение "Детский сад № 362 комбинированного вида";</w:t>
      </w:r>
    </w:p>
    <w:p w14:paraId="6349BD36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363 комбинированного вида" - на Муниципальное автономное дошкольное образовательное учреждение "Детский сад № 363 комбинированного вида";</w:t>
      </w:r>
    </w:p>
    <w:p w14:paraId="1EECAB18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369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369 комбинированного вида с воспитанием и обучением на татарском языке";</w:t>
      </w:r>
    </w:p>
    <w:p w14:paraId="786C6F76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373 комбинированного вида" - на Муниципальное автономное дошкольное образовательное учреждение "Детский сад № 373 комбинированного вида";</w:t>
      </w:r>
    </w:p>
    <w:p w14:paraId="72FD0776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374 комбинированного вида" - на Муниципальное автономное дошкольное образовательное учреждение "Детский сад № 374 комбинированного вида";</w:t>
      </w:r>
    </w:p>
    <w:p w14:paraId="701434F9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379 комбинированного вида с воспитанием и обучением на татарском языке" - на Муниципальное автономное дошкольное образовательное учреждение "Детский сад № 379 комбинированного вида с воспитанием и обучением на татарском языке";</w:t>
      </w:r>
    </w:p>
    <w:p w14:paraId="52411F14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Муниципального дошкольного образовательного учреждения "Детский сад № 382 комбинированного вида" - на Муниципальное автономное дошкольное образовательное учреждение "Детский сад № 382 комбинированного вида".</w:t>
      </w:r>
    </w:p>
    <w:p w14:paraId="27522E64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Советскому району:</w:t>
      </w:r>
    </w:p>
    <w:p w14:paraId="16CA69EE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тип:</w:t>
      </w:r>
      <w:r w:rsidR="00343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</w:t>
      </w:r>
    </w:p>
    <w:p w14:paraId="6E4E7A64" w14:textId="77777777" w:rsidR="000F6AF4" w:rsidRPr="000F6AF4" w:rsidRDefault="000F6AF4" w:rsidP="000F6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6AF4">
        <w:rPr>
          <w:rFonts w:ascii="Courier New" w:eastAsia="Times New Roman" w:hAnsi="Courier New" w:cs="Courier New"/>
          <w:sz w:val="20"/>
          <w:szCs w:val="20"/>
          <w:lang w:eastAsia="ru-RU"/>
        </w:rPr>
        <w:t>┴─────────────────────┘</w:t>
      </w:r>
    </w:p>
    <w:p w14:paraId="53BA519A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963C7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аппарата</w:t>
      </w:r>
    </w:p>
    <w:p w14:paraId="07D5932D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г. Казани</w:t>
      </w:r>
    </w:p>
    <w:p w14:paraId="277BDC92" w14:textId="77777777" w:rsidR="000F6AF4" w:rsidRPr="000F6AF4" w:rsidRDefault="000F6AF4" w:rsidP="000F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F4">
        <w:rPr>
          <w:rFonts w:ascii="Times New Roman" w:eastAsia="Times New Roman" w:hAnsi="Times New Roman" w:cs="Times New Roman"/>
          <w:sz w:val="24"/>
          <w:szCs w:val="24"/>
          <w:lang w:eastAsia="ru-RU"/>
        </w:rPr>
        <w:t>Д.Г.КАЛИНКИН</w:t>
      </w:r>
    </w:p>
    <w:p w14:paraId="55C9A1DB" w14:textId="77777777" w:rsidR="00903546" w:rsidRDefault="00903546"/>
    <w:sectPr w:rsidR="00903546" w:rsidSect="000F6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F4"/>
    <w:rsid w:val="000F6AF4"/>
    <w:rsid w:val="00343249"/>
    <w:rsid w:val="00510002"/>
    <w:rsid w:val="005C6E77"/>
    <w:rsid w:val="00657FC6"/>
    <w:rsid w:val="0082297A"/>
    <w:rsid w:val="0090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4869"/>
  <w15:docId w15:val="{CAB796BA-A51B-4CEA-B96F-50DB3CDC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46"/>
  </w:style>
  <w:style w:type="paragraph" w:styleId="1">
    <w:name w:val="heading 1"/>
    <w:basedOn w:val="a"/>
    <w:link w:val="10"/>
    <w:uiPriority w:val="9"/>
    <w:qFormat/>
    <w:rsid w:val="000F6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A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0F6AF4"/>
  </w:style>
  <w:style w:type="character" w:styleId="a4">
    <w:name w:val="Hyperlink"/>
    <w:basedOn w:val="a0"/>
    <w:uiPriority w:val="99"/>
    <w:semiHidden/>
    <w:unhideWhenUsed/>
    <w:rsid w:val="000F6A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6AF4"/>
    <w:rPr>
      <w:color w:val="800080"/>
      <w:u w:val="single"/>
    </w:rPr>
  </w:style>
  <w:style w:type="character" w:customStyle="1" w:styleId="b-share-icon">
    <w:name w:val="b-share-icon"/>
    <w:basedOn w:val="a0"/>
    <w:rsid w:val="000F6AF4"/>
  </w:style>
  <w:style w:type="paragraph" w:customStyle="1" w:styleId="titledict">
    <w:name w:val="titledict"/>
    <w:basedOn w:val="a"/>
    <w:rsid w:val="000F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F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6AF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1889</Words>
  <Characters>10768</Characters>
  <Application>Microsoft Office Word</Application>
  <DocSecurity>0</DocSecurity>
  <Lines>89</Lines>
  <Paragraphs>25</Paragraphs>
  <ScaleCrop>false</ScaleCrop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Илья Кузнецов</cp:lastModifiedBy>
  <cp:revision>2</cp:revision>
  <dcterms:created xsi:type="dcterms:W3CDTF">2025-04-14T17:13:00Z</dcterms:created>
  <dcterms:modified xsi:type="dcterms:W3CDTF">2025-04-14T17:13:00Z</dcterms:modified>
</cp:coreProperties>
</file>